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64" w:rsidRDefault="00464164" w:rsidP="00464164">
      <w:pPr>
        <w:pStyle w:val="1"/>
        <w:spacing w:after="660" w:line="252" w:lineRule="auto"/>
        <w:ind w:firstLine="0"/>
        <w:jc w:val="center"/>
      </w:pPr>
      <w:r>
        <w:t>Информация о ходе реализации мер по предупреждению коррупции</w:t>
      </w:r>
      <w:r>
        <w:br/>
        <w:t>в краевых государственных учреждениях, подведомственных</w:t>
      </w:r>
      <w:r>
        <w:br/>
        <w:t>Министерству образования и науки Алтайского края,</w:t>
      </w:r>
      <w:r>
        <w:br/>
      </w:r>
      <w:r>
        <w:rPr>
          <w:b/>
          <w:bCs/>
        </w:rPr>
        <w:t>за период с 01.01.2023 по 31.12.2023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"/>
        <w:gridCol w:w="2576"/>
        <w:gridCol w:w="6426"/>
      </w:tblGrid>
      <w:tr w:rsidR="00464164" w:rsidTr="004F6EE4">
        <w:tc>
          <w:tcPr>
            <w:tcW w:w="569" w:type="dxa"/>
          </w:tcPr>
          <w:p w:rsidR="00464164" w:rsidRPr="00464164" w:rsidRDefault="0046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1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41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41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6" w:type="dxa"/>
          </w:tcPr>
          <w:p w:rsidR="00464164" w:rsidRPr="00464164" w:rsidRDefault="0046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1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426" w:type="dxa"/>
          </w:tcPr>
          <w:p w:rsidR="00464164" w:rsidRDefault="00464164">
            <w:r w:rsidRPr="00EC7FFB">
              <w:rPr>
                <w:rStyle w:val="211pt"/>
                <w:rFonts w:eastAsiaTheme="minorHAnsi"/>
                <w:sz w:val="28"/>
                <w:szCs w:val="28"/>
              </w:rPr>
              <w:t>Отчет об исполнении</w:t>
            </w:r>
          </w:p>
        </w:tc>
      </w:tr>
      <w:tr w:rsidR="00464164" w:rsidTr="004F6EE4">
        <w:tc>
          <w:tcPr>
            <w:tcW w:w="569" w:type="dxa"/>
          </w:tcPr>
          <w:p w:rsidR="00464164" w:rsidRDefault="00464164" w:rsidP="00464164">
            <w:pPr>
              <w:pStyle w:val="a6"/>
              <w:tabs>
                <w:tab w:val="left" w:pos="192"/>
              </w:tabs>
              <w:ind w:right="121"/>
              <w:jc w:val="both"/>
            </w:pPr>
            <w:r>
              <w:t>1.</w:t>
            </w:r>
          </w:p>
          <w:p w:rsidR="00464164" w:rsidRDefault="00464164" w:rsidP="00464164">
            <w:pPr>
              <w:pStyle w:val="a6"/>
              <w:tabs>
                <w:tab w:val="left" w:pos="192"/>
              </w:tabs>
              <w:ind w:right="121"/>
              <w:jc w:val="both"/>
            </w:pPr>
          </w:p>
          <w:p w:rsidR="00464164" w:rsidRDefault="00464164"/>
        </w:tc>
        <w:tc>
          <w:tcPr>
            <w:tcW w:w="2576" w:type="dxa"/>
          </w:tcPr>
          <w:p w:rsidR="00464164" w:rsidRDefault="00464164" w:rsidP="00464164">
            <w:pPr>
              <w:pStyle w:val="a6"/>
              <w:ind w:left="145" w:right="121"/>
            </w:pPr>
            <w:r>
              <w:t>Организация и проведение ме</w:t>
            </w:r>
            <w:r>
              <w:softHyphen/>
              <w:t xml:space="preserve">роприятий </w:t>
            </w:r>
            <w:r>
              <w:rPr>
                <w:b/>
                <w:bCs/>
              </w:rPr>
              <w:t xml:space="preserve">с сотрудниками </w:t>
            </w:r>
            <w:r>
              <w:t>учреждений:</w:t>
            </w:r>
          </w:p>
          <w:p w:rsidR="00464164" w:rsidRDefault="00464164" w:rsidP="00464164">
            <w:pPr>
              <w:pStyle w:val="a6"/>
              <w:tabs>
                <w:tab w:val="left" w:pos="192"/>
              </w:tabs>
              <w:ind w:left="145" w:right="121"/>
            </w:pPr>
            <w:r>
              <w:t>-по вопросам антикоррупцион</w:t>
            </w:r>
            <w:r>
              <w:softHyphen/>
              <w:t>ного законодательства, в том числе об установлении наказа</w:t>
            </w:r>
            <w:r>
              <w:softHyphen/>
              <w:t>ния за коммерческий подкуп, получение и дачу взятки, по</w:t>
            </w:r>
            <w:r>
              <w:softHyphen/>
              <w:t>средничество во взяточниче</w:t>
            </w:r>
            <w:r>
              <w:softHyphen/>
              <w:t>стве;</w:t>
            </w:r>
          </w:p>
          <w:p w:rsidR="00464164" w:rsidRDefault="00464164" w:rsidP="00464164">
            <w:pPr>
              <w:pStyle w:val="a6"/>
              <w:tabs>
                <w:tab w:val="left" w:pos="192"/>
              </w:tabs>
              <w:ind w:left="145" w:right="121"/>
            </w:pPr>
            <w:r>
              <w:t>-формирование негативного отношения к получению подар</w:t>
            </w:r>
            <w:r>
              <w:softHyphen/>
              <w:t>ков сотрудниками в связи с их должностным положением или в связи с исполнением ими должностных обязанностей;</w:t>
            </w:r>
          </w:p>
          <w:p w:rsidR="00464164" w:rsidRDefault="00464164" w:rsidP="00464164">
            <w:pPr>
              <w:pStyle w:val="a6"/>
              <w:tabs>
                <w:tab w:val="left" w:pos="192"/>
              </w:tabs>
              <w:ind w:left="145" w:right="121"/>
            </w:pPr>
            <w:r>
              <w:t>-соблюдение требований анти</w:t>
            </w:r>
            <w:r>
              <w:softHyphen/>
              <w:t xml:space="preserve">коррупционного </w:t>
            </w:r>
            <w:r>
              <w:lastRenderedPageBreak/>
              <w:t>законодатель</w:t>
            </w:r>
            <w:r>
              <w:softHyphen/>
              <w:t>ства при приеме, переводе и от</w:t>
            </w:r>
            <w:r>
              <w:softHyphen/>
              <w:t>числении обучающихся, воспи</w:t>
            </w:r>
            <w:r>
              <w:softHyphen/>
              <w:t>танников из образовательных организаций;</w:t>
            </w:r>
          </w:p>
          <w:p w:rsidR="00464164" w:rsidRDefault="00464164" w:rsidP="00464164">
            <w:pPr>
              <w:pStyle w:val="a6"/>
              <w:tabs>
                <w:tab w:val="left" w:pos="192"/>
              </w:tabs>
              <w:ind w:left="145" w:right="121"/>
            </w:pPr>
            <w:r>
              <w:t>-</w:t>
            </w:r>
            <w:proofErr w:type="gramStart"/>
            <w:r>
              <w:t>проведении</w:t>
            </w:r>
            <w:proofErr w:type="gramEnd"/>
            <w:r>
              <w:t xml:space="preserve"> итоговой аттеста</w:t>
            </w:r>
            <w:r>
              <w:softHyphen/>
              <w:t>ции;</w:t>
            </w:r>
          </w:p>
          <w:p w:rsidR="00464164" w:rsidRDefault="00464164" w:rsidP="00464164">
            <w:pPr>
              <w:pStyle w:val="a6"/>
              <w:tabs>
                <w:tab w:val="left" w:pos="192"/>
              </w:tabs>
              <w:ind w:left="145" w:right="121"/>
            </w:pPr>
            <w:r>
              <w:t>-при оказании платных образо</w:t>
            </w:r>
            <w:r>
              <w:softHyphen/>
              <w:t>вательных услуг населению</w:t>
            </w:r>
          </w:p>
          <w:p w:rsidR="00464164" w:rsidRDefault="00464164" w:rsidP="00464164">
            <w:pPr>
              <w:pStyle w:val="a6"/>
              <w:tabs>
                <w:tab w:val="left" w:pos="192"/>
              </w:tabs>
              <w:ind w:right="121"/>
            </w:pPr>
          </w:p>
          <w:p w:rsidR="00464164" w:rsidRDefault="00464164" w:rsidP="00464164">
            <w:pPr>
              <w:pStyle w:val="a6"/>
              <w:tabs>
                <w:tab w:val="left" w:pos="192"/>
              </w:tabs>
              <w:ind w:right="121"/>
              <w:jc w:val="both"/>
            </w:pPr>
          </w:p>
          <w:p w:rsidR="00464164" w:rsidRDefault="00464164" w:rsidP="00464164">
            <w:pPr>
              <w:pStyle w:val="a6"/>
              <w:tabs>
                <w:tab w:val="left" w:pos="192"/>
              </w:tabs>
              <w:ind w:right="121"/>
              <w:jc w:val="both"/>
            </w:pPr>
          </w:p>
          <w:p w:rsidR="00464164" w:rsidRDefault="00464164"/>
        </w:tc>
        <w:tc>
          <w:tcPr>
            <w:tcW w:w="6426" w:type="dxa"/>
          </w:tcPr>
          <w:p w:rsidR="00464164" w:rsidRPr="00464164" w:rsidRDefault="00464164" w:rsidP="0046416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29.03. 2023 года  проведено  лекционное занятие </w:t>
            </w: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для педагогов «Не дари! Не принимай»!  Присутствовало 28 человек.  За первый квартал 2023 года(16.01, 19.01, 16.02, 3.03, 16.03, 27.03)  п</w:t>
            </w:r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роведено 6  индивидуальные  и </w:t>
            </w:r>
            <w:proofErr w:type="gramStart"/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>групповых</w:t>
            </w:r>
            <w:proofErr w:type="gramEnd"/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консультации по темам:  «Коррупция в сфере образования»,  «Кодекс этики и служебного положения», «Подарки и должностное положение», Взимание денежных сре</w:t>
            </w:r>
            <w:proofErr w:type="gramStart"/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>одителей», «Уголовная ответственность за взятку»</w:t>
            </w:r>
          </w:p>
          <w:p w:rsidR="00464164" w:rsidRDefault="00464164" w:rsidP="0046416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14.03.2023 года  прошло заседание методического совета об условиях  проведения итоговой аттестации. </w:t>
            </w:r>
          </w:p>
          <w:p w:rsidR="00464164" w:rsidRPr="00464164" w:rsidRDefault="00464164" w:rsidP="004641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27.05.2023 – лекционное занятие  для педагогов «Организация и проведение выпускных экзаменов. Присутствовало 15 человек.</w:t>
            </w:r>
          </w:p>
          <w:p w:rsidR="00464164" w:rsidRDefault="00464164" w:rsidP="0046416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второй  квартал 2023 года(20.04, 21.04, 26.04, 18.05, 24.05, 2.06)  п</w:t>
            </w:r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роведено 8  индивидуальные  и </w:t>
            </w:r>
            <w:proofErr w:type="gramStart"/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>групповых</w:t>
            </w:r>
            <w:proofErr w:type="gramEnd"/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консультации по темам:  «Коррупция в сфере образования»,  «Кодекс этики и служебного положения», «Подарки и должностное положение», «Уголовная ответственность за взятку».</w:t>
            </w:r>
          </w:p>
          <w:p w:rsidR="00C27EEE" w:rsidRPr="00464164" w:rsidRDefault="00C27EEE" w:rsidP="0046416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третий квартал 2023года (03.10,19.10,14.11,17.11,22.11,05.12,11.12) проведено 8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4641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групповых консультации по темам: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Меры дисциплинарной ответственности», «Ответственность зава коррупцию», «Подарки и должностное  положение», «Уголовная ответственность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взятку», «Кодекс этики и служебного поведения».</w:t>
            </w:r>
          </w:p>
          <w:p w:rsidR="00464164" w:rsidRPr="00464164" w:rsidRDefault="00464164" w:rsidP="00C27E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Осуществление </w:t>
            </w:r>
            <w:proofErr w:type="gramStart"/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организацией и проведением выпускных экзаменов</w:t>
            </w:r>
          </w:p>
          <w:p w:rsidR="00464164" w:rsidRPr="00464164" w:rsidRDefault="00464164" w:rsidP="00C27E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Осуществление </w:t>
            </w:r>
            <w:proofErr w:type="gramStart"/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получением, учётом, хранением, заполнением и порядком выдачи документов  об основном общем образовании.</w:t>
            </w:r>
          </w:p>
          <w:p w:rsidR="00464164" w:rsidRPr="00464164" w:rsidRDefault="00464164" w:rsidP="00C27E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за недопущением фактов неправомерного взимания денежных сре</w:t>
            </w:r>
            <w:proofErr w:type="gramStart"/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дств с р</w:t>
            </w:r>
            <w:proofErr w:type="gramEnd"/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одителей (законных представителей).</w:t>
            </w:r>
          </w:p>
          <w:p w:rsidR="00464164" w:rsidRPr="00464164" w:rsidRDefault="00464164" w:rsidP="00C27EE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4164" w:rsidRDefault="00464164" w:rsidP="00C27EEE"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Платных образовательных услуг населению школа-интернат не оказывает.</w:t>
            </w:r>
          </w:p>
        </w:tc>
      </w:tr>
      <w:tr w:rsidR="00464164" w:rsidTr="004F6EE4">
        <w:tc>
          <w:tcPr>
            <w:tcW w:w="569" w:type="dxa"/>
          </w:tcPr>
          <w:p w:rsidR="00464164" w:rsidRPr="00464164" w:rsidRDefault="0046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1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76" w:type="dxa"/>
          </w:tcPr>
          <w:p w:rsidR="00464164" w:rsidRPr="00464164" w:rsidRDefault="0046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1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464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обучающимися, воспитанниками </w:t>
            </w:r>
            <w:r w:rsidRPr="00464164">
              <w:rPr>
                <w:rFonts w:ascii="Times New Roman" w:hAnsi="Times New Roman" w:cs="Times New Roman"/>
                <w:sz w:val="28"/>
                <w:szCs w:val="28"/>
              </w:rPr>
              <w:t>краевых об</w:t>
            </w:r>
            <w:r w:rsidRPr="00464164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разовательных организаций, недели правовых знаний, где будут рассматриваться вопросы антикоррупционного просве</w:t>
            </w:r>
            <w:r w:rsidRPr="00464164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</w:t>
            </w:r>
          </w:p>
        </w:tc>
        <w:tc>
          <w:tcPr>
            <w:tcW w:w="6426" w:type="dxa"/>
          </w:tcPr>
          <w:p w:rsidR="00464164" w:rsidRPr="00464164" w:rsidRDefault="00464164" w:rsidP="00C27EEE">
            <w:pPr>
              <w:ind w:left="147"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13-17.02.2023 прошла  неделя правовых знаний, где рассматривались  вопросы антикоррупционного просвещения</w:t>
            </w:r>
          </w:p>
          <w:p w:rsidR="00464164" w:rsidRPr="00464164" w:rsidRDefault="00464164" w:rsidP="00C2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классы – </w:t>
            </w:r>
            <w:r w:rsidRPr="0046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«Кого мы называем добрым?»</w:t>
            </w:r>
          </w:p>
          <w:p w:rsidR="00464164" w:rsidRPr="00464164" w:rsidRDefault="00464164" w:rsidP="00C2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5-7 - </w:t>
            </w:r>
            <w:r w:rsidRPr="0046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«Откуда берутся запреты».</w:t>
            </w:r>
          </w:p>
          <w:p w:rsidR="00464164" w:rsidRDefault="00464164" w:rsidP="00C27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 классы – </w:t>
            </w:r>
            <w:r w:rsidRPr="0046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 и необходимость его соблюдения».</w:t>
            </w:r>
          </w:p>
          <w:p w:rsidR="00464164" w:rsidRPr="00464164" w:rsidRDefault="00464164" w:rsidP="00C27EEE">
            <w:pPr>
              <w:spacing w:line="259" w:lineRule="auto"/>
              <w:ind w:left="77" w:right="4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13.04.2023 -проведение Единого информационного дня, посвящённого формированию правового сознания и антикоррупционного мировоззрения </w:t>
            </w:r>
            <w:proofErr w:type="gramStart"/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64164" w:rsidRPr="00464164" w:rsidRDefault="00464164" w:rsidP="00C27EEE">
            <w:pPr>
              <w:spacing w:line="259" w:lineRule="auto"/>
              <w:ind w:left="77" w:right="4" w:hanging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проведения единого информационного дня прошли  классные часы:</w:t>
            </w:r>
          </w:p>
          <w:p w:rsidR="00464164" w:rsidRPr="00464164" w:rsidRDefault="00464164" w:rsidP="00C27E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 – «Как сказать спасибо?».</w:t>
            </w:r>
          </w:p>
          <w:p w:rsidR="00464164" w:rsidRPr="00464164" w:rsidRDefault="00464164" w:rsidP="00C27E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 – «Что значит быть представителем власти?».</w:t>
            </w:r>
          </w:p>
          <w:p w:rsidR="00464164" w:rsidRPr="001C6435" w:rsidRDefault="001C6435" w:rsidP="00C27E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435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правовых знаний «Без коррупции с детства»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3 по 10 декабря 2023г.</w:t>
            </w:r>
            <w:r w:rsidRPr="001C6435">
              <w:rPr>
                <w:rFonts w:ascii="Times New Roman" w:hAnsi="Times New Roman" w:cs="Times New Roman"/>
                <w:sz w:val="28"/>
                <w:szCs w:val="28"/>
              </w:rPr>
              <w:t xml:space="preserve"> Первый день – объявление темы недели в ОУ, анкетирование (7-9 </w:t>
            </w:r>
            <w:proofErr w:type="spellStart"/>
            <w:r w:rsidRPr="001C6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C6435">
              <w:rPr>
                <w:rFonts w:ascii="Times New Roman" w:hAnsi="Times New Roman" w:cs="Times New Roman"/>
                <w:sz w:val="28"/>
                <w:szCs w:val="28"/>
              </w:rPr>
              <w:t xml:space="preserve">.) «Отношение учащихся к явлениям коррупции». Второй день – тематические </w:t>
            </w:r>
            <w:r w:rsidRPr="001C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часы (1-9 </w:t>
            </w:r>
            <w:proofErr w:type="spellStart"/>
            <w:r w:rsidRPr="001C6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C6435">
              <w:rPr>
                <w:rFonts w:ascii="Times New Roman" w:hAnsi="Times New Roman" w:cs="Times New Roman"/>
                <w:sz w:val="28"/>
                <w:szCs w:val="28"/>
              </w:rPr>
              <w:t xml:space="preserve">.); Третий день - конкурс творческих работ (сочинение, эссе) среди учащихся 8-9кл.; Четвертый день – выставка плакатов антикоррупционной направленности в фойе школы. Пятый день - 9 декабря – акция «Коррупции – НЕТ! </w:t>
            </w:r>
            <w:proofErr w:type="spellStart"/>
            <w:r w:rsidRPr="001C6435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Pr="001C6435">
              <w:rPr>
                <w:rFonts w:ascii="Times New Roman" w:hAnsi="Times New Roman" w:cs="Times New Roman"/>
                <w:sz w:val="28"/>
                <w:szCs w:val="28"/>
              </w:rPr>
              <w:t xml:space="preserve"> – СВЕТ!</w:t>
            </w:r>
          </w:p>
          <w:p w:rsidR="00464164" w:rsidRPr="00464164" w:rsidRDefault="00464164" w:rsidP="004641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164" w:rsidRDefault="00464164"/>
        </w:tc>
      </w:tr>
      <w:tr w:rsidR="00464164" w:rsidTr="004F6EE4">
        <w:tc>
          <w:tcPr>
            <w:tcW w:w="569" w:type="dxa"/>
          </w:tcPr>
          <w:p w:rsidR="00464164" w:rsidRDefault="00464164" w:rsidP="00A71EDB">
            <w:pPr>
              <w:pStyle w:val="a6"/>
              <w:ind w:firstLine="480"/>
            </w:pPr>
            <w:r>
              <w:lastRenderedPageBreak/>
              <w:t>3</w:t>
            </w:r>
            <w:r w:rsidR="00CD29F6">
              <w:t>3</w:t>
            </w:r>
            <w:r>
              <w:t>.</w:t>
            </w:r>
          </w:p>
        </w:tc>
        <w:tc>
          <w:tcPr>
            <w:tcW w:w="2576" w:type="dxa"/>
            <w:vAlign w:val="bottom"/>
          </w:tcPr>
          <w:p w:rsidR="00464164" w:rsidRDefault="00464164" w:rsidP="00A71EDB">
            <w:pPr>
              <w:pStyle w:val="a6"/>
              <w:spacing w:line="252" w:lineRule="auto"/>
              <w:jc w:val="both"/>
            </w:pPr>
            <w:r>
              <w:t>Размещение на информацион</w:t>
            </w:r>
            <w:r>
              <w:softHyphen/>
              <w:t>ных стендах учреждений ин</w:t>
            </w:r>
            <w:r>
              <w:softHyphen/>
              <w:t>формаций для граждан об адре</w:t>
            </w:r>
            <w:r>
              <w:softHyphen/>
              <w:t>сах и телефонах, по которым можно сообщить о фактах кор</w:t>
            </w:r>
            <w:r>
              <w:softHyphen/>
              <w:t>рупции</w:t>
            </w:r>
          </w:p>
        </w:tc>
        <w:tc>
          <w:tcPr>
            <w:tcW w:w="6426" w:type="dxa"/>
          </w:tcPr>
          <w:p w:rsidR="001C6435" w:rsidRPr="001C6435" w:rsidRDefault="001C643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 стенд</w:t>
            </w:r>
            <w:r w:rsidRPr="001C6435">
              <w:rPr>
                <w:rFonts w:ascii="Times New Roman" w:hAnsi="Times New Roman" w:cs="Times New Roman"/>
                <w:sz w:val="28"/>
                <w:szCs w:val="28"/>
              </w:rPr>
              <w:t xml:space="preserve"> « Что надо знать о коррупции»</w:t>
            </w:r>
          </w:p>
          <w:p w:rsidR="00464164" w:rsidRPr="001C6435" w:rsidRDefault="004641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6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стенде  и на школьном сайте размещена актуальная информация об адресах и телефонах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коррупции.</w:t>
            </w:r>
          </w:p>
          <w:p w:rsidR="001C6435" w:rsidRPr="001C6435" w:rsidRDefault="001C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64" w:rsidTr="004F6EE4">
        <w:tc>
          <w:tcPr>
            <w:tcW w:w="569" w:type="dxa"/>
          </w:tcPr>
          <w:p w:rsidR="00464164" w:rsidRDefault="00464164" w:rsidP="00A71EDB">
            <w:pPr>
              <w:pStyle w:val="a6"/>
              <w:ind w:firstLine="480"/>
            </w:pPr>
            <w:r>
              <w:t>4</w:t>
            </w:r>
            <w:r w:rsidR="00CD29F6">
              <w:t>4</w:t>
            </w:r>
            <w:r>
              <w:t>.</w:t>
            </w:r>
          </w:p>
        </w:tc>
        <w:tc>
          <w:tcPr>
            <w:tcW w:w="2576" w:type="dxa"/>
            <w:vAlign w:val="bottom"/>
          </w:tcPr>
          <w:p w:rsidR="00CD29F6" w:rsidRDefault="00464164" w:rsidP="00A71EDB">
            <w:pPr>
              <w:pStyle w:val="a6"/>
              <w:jc w:val="both"/>
            </w:pPr>
            <w:r>
              <w:t>Проведение классных и воспи</w:t>
            </w:r>
            <w:r>
              <w:softHyphen/>
              <w:t>тательных часов, «круглых сто</w:t>
            </w:r>
            <w:r>
              <w:softHyphen/>
              <w:t>лов», конференций и других мероприятий с участием пред</w:t>
            </w:r>
            <w:r>
              <w:softHyphen/>
              <w:t>ставителей общественных о</w:t>
            </w:r>
            <w:r w:rsidR="00CD29F6">
              <w:t>бъ</w:t>
            </w:r>
            <w:r w:rsidR="00CD29F6">
              <w:softHyphen/>
              <w:t>единений, правоохранительных</w:t>
            </w:r>
          </w:p>
          <w:p w:rsidR="00464164" w:rsidRDefault="00464164" w:rsidP="00A71EDB">
            <w:pPr>
              <w:pStyle w:val="a6"/>
              <w:jc w:val="both"/>
            </w:pPr>
            <w:r>
              <w:t>органов, посвященных профи</w:t>
            </w:r>
            <w:r>
              <w:softHyphen/>
              <w:t>лактике коррупции</w:t>
            </w:r>
          </w:p>
        </w:tc>
        <w:tc>
          <w:tcPr>
            <w:tcW w:w="6426" w:type="dxa"/>
          </w:tcPr>
          <w:p w:rsidR="00464164" w:rsidRPr="00464164" w:rsidRDefault="00464164" w:rsidP="004641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41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23.03.2023  -круглый стол с участием администрации школы и родительской общественности по вопросу проведения итоговой аттестации</w:t>
            </w:r>
          </w:p>
          <w:p w:rsidR="00464164" w:rsidRDefault="0046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164">
              <w:rPr>
                <w:rFonts w:ascii="Times New Roman" w:hAnsi="Times New Roman" w:cs="Times New Roman"/>
                <w:sz w:val="28"/>
                <w:szCs w:val="28"/>
              </w:rPr>
              <w:t>23.05.2023  -конференция с участием администрации школы и родителей  «Ознакомление родителей с условиями поступления в школу, обучения в ней».</w:t>
            </w:r>
          </w:p>
          <w:p w:rsidR="003F2A59" w:rsidRPr="003F2A59" w:rsidRDefault="003F2A59" w:rsidP="003F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59">
              <w:rPr>
                <w:rFonts w:ascii="Times New Roman" w:hAnsi="Times New Roman" w:cs="Times New Roman"/>
                <w:sz w:val="28"/>
                <w:szCs w:val="28"/>
              </w:rPr>
              <w:t>27.12.2023 - проведение классных родительских собраний с целью разъяснения политики школы в отношении коррупции</w:t>
            </w:r>
            <w:r w:rsidR="00CD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A59" w:rsidRDefault="003F2A59"/>
        </w:tc>
      </w:tr>
      <w:tr w:rsidR="00464164" w:rsidTr="004F6EE4">
        <w:tc>
          <w:tcPr>
            <w:tcW w:w="569" w:type="dxa"/>
          </w:tcPr>
          <w:p w:rsidR="00464164" w:rsidRDefault="00464164" w:rsidP="00A71EDB">
            <w:pPr>
              <w:pStyle w:val="a6"/>
              <w:ind w:firstLine="480"/>
            </w:pPr>
            <w:r>
              <w:t>5</w:t>
            </w:r>
            <w:r w:rsidR="00CD29F6">
              <w:t>5</w:t>
            </w:r>
            <w:r>
              <w:t>.</w:t>
            </w:r>
          </w:p>
        </w:tc>
        <w:tc>
          <w:tcPr>
            <w:tcW w:w="2576" w:type="dxa"/>
            <w:vAlign w:val="bottom"/>
          </w:tcPr>
          <w:p w:rsidR="00464164" w:rsidRDefault="00464164" w:rsidP="00464164">
            <w:pPr>
              <w:pStyle w:val="a6"/>
            </w:pPr>
            <w:r>
              <w:t>Разработка и утверждение Пла</w:t>
            </w:r>
            <w:r>
              <w:softHyphen/>
              <w:t>нов противодействия корруп</w:t>
            </w:r>
            <w:r>
              <w:softHyphen/>
              <w:t>ции в краевых государственных учреждениях</w:t>
            </w:r>
          </w:p>
        </w:tc>
        <w:tc>
          <w:tcPr>
            <w:tcW w:w="6426" w:type="dxa"/>
          </w:tcPr>
          <w:p w:rsidR="00464164" w:rsidRPr="00464164" w:rsidRDefault="001C6435" w:rsidP="004641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5"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 по противодействию коррупции</w:t>
            </w:r>
            <w:r w:rsidRPr="001C6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C6435">
              <w:rPr>
                <w:rFonts w:ascii="Times New Roman" w:hAnsi="Times New Roman" w:cs="Times New Roman"/>
                <w:bCs/>
                <w:sz w:val="28"/>
                <w:szCs w:val="28"/>
              </w:rPr>
              <w:t>на 2023-2024 учебный год</w:t>
            </w:r>
            <w:r w:rsidRPr="001C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164" w:rsidRPr="001C643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464164" w:rsidRPr="0046416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64164" w:rsidRPr="001C6435">
              <w:rPr>
                <w:rFonts w:ascii="Times New Roman" w:hAnsi="Times New Roman" w:cs="Times New Roman"/>
                <w:sz w:val="28"/>
                <w:szCs w:val="28"/>
              </w:rPr>
              <w:t xml:space="preserve">    от  «</w:t>
            </w:r>
            <w:r w:rsidR="00464164" w:rsidRPr="00464164">
              <w:rPr>
                <w:rFonts w:ascii="Times New Roman" w:hAnsi="Times New Roman" w:cs="Times New Roman"/>
                <w:sz w:val="28"/>
                <w:szCs w:val="28"/>
              </w:rPr>
              <w:t xml:space="preserve">01.09.2023 »             </w:t>
            </w:r>
          </w:p>
          <w:p w:rsidR="00464164" w:rsidRPr="001C6435" w:rsidRDefault="00464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64" w:rsidTr="004F6EE4">
        <w:tc>
          <w:tcPr>
            <w:tcW w:w="569" w:type="dxa"/>
          </w:tcPr>
          <w:p w:rsidR="00464164" w:rsidRDefault="00464164" w:rsidP="00A71EDB">
            <w:pPr>
              <w:pStyle w:val="a6"/>
              <w:ind w:firstLine="480"/>
            </w:pPr>
            <w:r>
              <w:lastRenderedPageBreak/>
              <w:t>6</w:t>
            </w:r>
            <w:r w:rsidR="00CD29F6">
              <w:t>6</w:t>
            </w:r>
            <w:r>
              <w:t>.</w:t>
            </w:r>
          </w:p>
        </w:tc>
        <w:tc>
          <w:tcPr>
            <w:tcW w:w="2576" w:type="dxa"/>
            <w:vAlign w:val="bottom"/>
          </w:tcPr>
          <w:p w:rsidR="00464164" w:rsidRDefault="00464164" w:rsidP="00464164">
            <w:pPr>
              <w:pStyle w:val="a6"/>
              <w:tabs>
                <w:tab w:val="left" w:pos="2117"/>
              </w:tabs>
            </w:pPr>
            <w:r>
              <w:t xml:space="preserve">Размещение </w:t>
            </w:r>
            <w:proofErr w:type="gramStart"/>
            <w:r>
              <w:t>утвержденных</w:t>
            </w:r>
            <w:proofErr w:type="gramEnd"/>
          </w:p>
          <w:p w:rsidR="00464164" w:rsidRDefault="00464164" w:rsidP="00464164">
            <w:pPr>
              <w:pStyle w:val="a6"/>
            </w:pPr>
            <w:r>
              <w:t>Планов противодействия кор</w:t>
            </w:r>
            <w:r>
              <w:softHyphen/>
              <w:t>рупции на официальных сайтах учреждений в сети «Интернет»</w:t>
            </w:r>
          </w:p>
        </w:tc>
        <w:tc>
          <w:tcPr>
            <w:tcW w:w="6426" w:type="dxa"/>
          </w:tcPr>
          <w:p w:rsidR="003F2A59" w:rsidRPr="003F2A59" w:rsidRDefault="003F2A59" w:rsidP="003F2A59">
            <w:pPr>
              <w:rPr>
                <w:rFonts w:ascii="Times New Roman" w:hAnsi="Times New Roman" w:cs="Times New Roman"/>
                <w:sz w:val="28"/>
              </w:rPr>
            </w:pPr>
            <w:r w:rsidRPr="003F2A59">
              <w:rPr>
                <w:rFonts w:ascii="Times New Roman" w:hAnsi="Times New Roman" w:cs="Times New Roman"/>
                <w:sz w:val="28"/>
              </w:rPr>
              <w:t>Планы противодействия коррупции размещены на официальном сайте КГБОУ «</w:t>
            </w:r>
            <w:proofErr w:type="spellStart"/>
            <w:r w:rsidRPr="003F2A59">
              <w:rPr>
                <w:rFonts w:ascii="Times New Roman" w:hAnsi="Times New Roman" w:cs="Times New Roman"/>
                <w:sz w:val="28"/>
              </w:rPr>
              <w:t>Змеиногорская</w:t>
            </w:r>
            <w:proofErr w:type="spellEnd"/>
            <w:r w:rsidRPr="003F2A59">
              <w:rPr>
                <w:rFonts w:ascii="Times New Roman" w:hAnsi="Times New Roman" w:cs="Times New Roman"/>
                <w:sz w:val="28"/>
              </w:rPr>
              <w:t xml:space="preserve"> общеобразовательная школа-интернат» в сети «Интернет»</w:t>
            </w:r>
          </w:p>
          <w:p w:rsidR="001C6435" w:rsidRPr="001C6435" w:rsidRDefault="001C6435" w:rsidP="003F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435">
              <w:rPr>
                <w:rFonts w:ascii="Times New Roman" w:hAnsi="Times New Roman" w:cs="Times New Roman"/>
                <w:sz w:val="28"/>
                <w:szCs w:val="28"/>
              </w:rPr>
              <w:t>https://shkolainternatzmeinogorskaya-r22.gosweb.gosuslugi.ru/ofitsialno/dokumenty/dokumenty-all-52_295.html</w:t>
            </w:r>
          </w:p>
          <w:p w:rsidR="00464164" w:rsidRPr="003F2A59" w:rsidRDefault="00464164" w:rsidP="003F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EE4" w:rsidRDefault="004F6EE4" w:rsidP="004F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EE4" w:rsidRPr="004F6EE4" w:rsidRDefault="004F6EE4" w:rsidP="004F6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Исполнитель: </w:t>
      </w:r>
      <w:proofErr w:type="spellStart"/>
      <w:r w:rsidRPr="004F6EE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Голубина</w:t>
      </w:r>
      <w:proofErr w:type="spellEnd"/>
      <w:r w:rsidRPr="004F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  8(38587)22517</w:t>
      </w:r>
    </w:p>
    <w:p w:rsidR="00BA6928" w:rsidRPr="004F6EE4" w:rsidRDefault="00BA6928">
      <w:pPr>
        <w:rPr>
          <w:sz w:val="28"/>
          <w:szCs w:val="28"/>
        </w:rPr>
      </w:pPr>
      <w:bookmarkStart w:id="0" w:name="_GoBack"/>
      <w:bookmarkEnd w:id="0"/>
    </w:p>
    <w:sectPr w:rsidR="00BA6928" w:rsidRPr="004F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A1"/>
    <w:rsid w:val="001C6435"/>
    <w:rsid w:val="003F2A59"/>
    <w:rsid w:val="00442CA1"/>
    <w:rsid w:val="00464164"/>
    <w:rsid w:val="004F6EE4"/>
    <w:rsid w:val="00BA6928"/>
    <w:rsid w:val="00C27EEE"/>
    <w:rsid w:val="00C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416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6416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Не полужирный"/>
    <w:rsid w:val="00464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Другое_"/>
    <w:basedOn w:val="a0"/>
    <w:link w:val="a6"/>
    <w:rsid w:val="0046416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464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416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6416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6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Не полужирный"/>
    <w:rsid w:val="00464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Другое_"/>
    <w:basedOn w:val="a0"/>
    <w:link w:val="a6"/>
    <w:rsid w:val="0046416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464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2023-12-29T05:34:00Z</dcterms:created>
  <dcterms:modified xsi:type="dcterms:W3CDTF">2023-12-29T06:42:00Z</dcterms:modified>
</cp:coreProperties>
</file>